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  <w:bookmarkStart w:id="0" w:name="_GoBack"/>
      <w:bookmarkEnd w:id="0"/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3802ED" w:rsidRDefault="001C4860" w:rsidP="00815D4C">
      <w:pPr>
        <w:ind w:firstLine="709"/>
        <w:jc w:val="both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876014" cy="5772647"/>
            <wp:effectExtent l="0" t="0" r="0" b="0"/>
            <wp:docPr id="2" name="Рисунок 2" descr="C:\Users\Людмила\Desktop\картинки для памят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картинки для памяток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014" cy="577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1C4860" w:rsidRDefault="001C4860" w:rsidP="00913CE4">
      <w:pPr>
        <w:ind w:left="360"/>
        <w:jc w:val="center"/>
        <w:rPr>
          <w:b/>
          <w:color w:val="FF0000"/>
          <w:sz w:val="28"/>
          <w:szCs w:val="28"/>
        </w:rPr>
      </w:pP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Телефон пожарной охраны – 101, 112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Единый телефон доверия ГУ МЧС России по г. Москве: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 xml:space="preserve"> +7(495) 637-22-22</w:t>
      </w:r>
    </w:p>
    <w:p w:rsidR="00913CE4" w:rsidRPr="00815D4C" w:rsidRDefault="00913CE4" w:rsidP="00913CE4">
      <w:pPr>
        <w:ind w:left="360"/>
        <w:jc w:val="center"/>
        <w:rPr>
          <w:b/>
          <w:color w:val="FF0000"/>
          <w:sz w:val="28"/>
          <w:szCs w:val="28"/>
        </w:rPr>
      </w:pPr>
      <w:r w:rsidRPr="00815D4C">
        <w:rPr>
          <w:b/>
          <w:color w:val="FF0000"/>
          <w:sz w:val="28"/>
          <w:szCs w:val="28"/>
        </w:rPr>
        <w:t>mchs.qov.ru – официальный интернет сайт МЧС России</w:t>
      </w:r>
    </w:p>
    <w:sectPr w:rsidR="00913CE4" w:rsidRPr="00815D4C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1C4860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15D4C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35C2-E69D-4373-BAA4-F14F0AA0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Людмила</cp:lastModifiedBy>
  <cp:revision>10</cp:revision>
  <cp:lastPrinted>2016-04-30T05:28:00Z</cp:lastPrinted>
  <dcterms:created xsi:type="dcterms:W3CDTF">2016-06-02T13:49:00Z</dcterms:created>
  <dcterms:modified xsi:type="dcterms:W3CDTF">2016-07-25T05:53:00Z</dcterms:modified>
</cp:coreProperties>
</file>