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1675F9" w:rsidRPr="00DE328B" w:rsidRDefault="003802ED" w:rsidP="00DE328B">
      <w:pPr>
        <w:jc w:val="center"/>
        <w:rPr>
          <w:b/>
          <w:bCs/>
          <w:color w:val="FF0000"/>
          <w:sz w:val="26"/>
          <w:szCs w:val="26"/>
        </w:rPr>
      </w:pPr>
      <w:r w:rsidRPr="00DE328B">
        <w:rPr>
          <w:b/>
          <w:bCs/>
          <w:color w:val="FF0000"/>
          <w:sz w:val="26"/>
          <w:szCs w:val="26"/>
        </w:rPr>
        <w:t>ПАМЯТКА</w:t>
      </w:r>
      <w:r w:rsidR="00AD0445" w:rsidRPr="00DE328B">
        <w:rPr>
          <w:b/>
          <w:bCs/>
          <w:color w:val="FF0000"/>
          <w:sz w:val="26"/>
          <w:szCs w:val="26"/>
        </w:rPr>
        <w:t xml:space="preserve"> </w:t>
      </w:r>
    </w:p>
    <w:p w:rsidR="00DE328B" w:rsidRPr="00DE328B" w:rsidRDefault="00DE328B" w:rsidP="00DE328B">
      <w:pPr>
        <w:jc w:val="center"/>
        <w:rPr>
          <w:b/>
          <w:bCs/>
          <w:color w:val="1F4E79" w:themeColor="accent1" w:themeShade="80"/>
          <w:sz w:val="26"/>
          <w:szCs w:val="26"/>
        </w:rPr>
      </w:pPr>
      <w:r w:rsidRPr="00DE328B">
        <w:rPr>
          <w:b/>
          <w:bCs/>
          <w:color w:val="1F4E79" w:themeColor="accent1" w:themeShade="80"/>
          <w:sz w:val="26"/>
          <w:szCs w:val="26"/>
        </w:rPr>
        <w:t>О МЕРАХ ПОЖАРНОЙ БЕЗОПАСНОСТИ В ПОЖАРООПАСНЫЙ ПЕРИОД</w:t>
      </w:r>
      <w:r>
        <w:rPr>
          <w:b/>
          <w:bCs/>
          <w:color w:val="1F4E79" w:themeColor="accent1" w:themeShade="80"/>
          <w:sz w:val="26"/>
          <w:szCs w:val="26"/>
        </w:rPr>
        <w:t>!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DE328B">
        <w:rPr>
          <w:color w:val="000000"/>
          <w:sz w:val="26"/>
          <w:szCs w:val="26"/>
        </w:rPr>
        <w:t>В целях предупреждения пожаров в летний пожароопасный период необходимо проявлять бдительность и соблюдать предельную осторожность с огнем.</w:t>
      </w:r>
    </w:p>
    <w:p w:rsidR="00DE328B" w:rsidRPr="00DE328B" w:rsidRDefault="00DE328B" w:rsidP="00DE328B">
      <w:pPr>
        <w:pStyle w:val="a5"/>
        <w:spacing w:before="0" w:after="0"/>
        <w:ind w:firstLine="709"/>
        <w:jc w:val="center"/>
        <w:rPr>
          <w:color w:val="000000"/>
          <w:sz w:val="26"/>
          <w:szCs w:val="26"/>
        </w:rPr>
      </w:pPr>
      <w:r w:rsidRPr="00DE328B">
        <w:rPr>
          <w:b/>
          <w:bCs/>
          <w:color w:val="000000"/>
          <w:sz w:val="26"/>
          <w:szCs w:val="26"/>
        </w:rPr>
        <w:t>В пожароопасный период года в лесах запрещается: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 xml:space="preserve">разводить костры в хвойных молодняках, на гарях, на участках поврежденного леса, торфяниках, в местах рубок (на лесосеках), не очищенных от порубочных остатков и заготовленной древесины, в местах с подсохшей травой, а также под кронами деревьев. </w:t>
      </w:r>
      <w:r>
        <w:rPr>
          <w:color w:val="000000"/>
          <w:sz w:val="26"/>
          <w:szCs w:val="26"/>
        </w:rPr>
        <w:t xml:space="preserve">     </w:t>
      </w:r>
      <w:r w:rsidRPr="00DE328B">
        <w:rPr>
          <w:color w:val="000000"/>
          <w:sz w:val="26"/>
          <w:szCs w:val="26"/>
        </w:rPr>
        <w:t>В других местах разведение костров допускается на площадках, окаймленных минерализованной (то есть очищенной до минерального слоя почвы) полосой не менее 0.5 метра в ширину. После использования костер должен быть тщательно засыпан землей или залит водой до полного прекращения тления;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>бросать горящие спички, окурки и горячую золу из курительных трубок, стекло (стеклянные бутылки, банки и др.);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>оставлять промасленные или пропитанные бензином, керосином или иными горючими веществами материалы (бумагу, ткань, паклю, вату и др.) в не предусмотренных специально для этого местах;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>заправлять горючим топливные баки автомашин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>засорение леса бытовыми, строительными промышленными и иными отходами и мусором;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</w:t>
      </w:r>
      <w:r w:rsidRPr="00DE328B">
        <w:rPr>
          <w:color w:val="000000"/>
          <w:sz w:val="26"/>
          <w:szCs w:val="26"/>
        </w:rPr>
        <w:t>выжигание травы на земельных участках, непосредственно примыкающих к лесам, защитным и озеленительным лесным насаждениям, без постоянного наблюдения.</w:t>
      </w:r>
    </w:p>
    <w:p w:rsidR="00DE328B" w:rsidRPr="00DE328B" w:rsidRDefault="00DE328B" w:rsidP="00DE328B">
      <w:pPr>
        <w:pStyle w:val="a5"/>
        <w:spacing w:before="0" w:after="0"/>
        <w:ind w:firstLine="709"/>
        <w:jc w:val="both"/>
        <w:rPr>
          <w:color w:val="000000"/>
          <w:sz w:val="26"/>
          <w:szCs w:val="26"/>
        </w:rPr>
      </w:pPr>
      <w:r w:rsidRPr="00DE328B">
        <w:rPr>
          <w:color w:val="000000"/>
          <w:sz w:val="26"/>
          <w:szCs w:val="26"/>
        </w:rPr>
        <w:t>Сжигание мусора, вывозимого из населенных пунктов, может производиться вблизи леса только на специально отведенных местах при условии, что: во-первых, места для сжигания мусора (котлованы пли площадки) располагаются на расстоянии не менее: 100 метров от хвойного леса или отдельно растущих хвойных деревьев и молодняка и 50 метров от лиственного леса или отдельно растущих лиственных деревьев; во-вторых, территория вокруг мест для сжигания мусора (котлованов или площадок) очищена в радиусе 25-30 метров от сухостойных деревьев, валежника, порубочных остатков, других горючих материалов, а также окаймлена двумя минерализованными полосами шириной не менее 1.4 метра каждая, а вблизи хвойного леса на сухих почвах - двумя минерализованными полосами шириной не менее 2.6 метра каждая, с расстоянием между ними 5 метров.</w:t>
      </w:r>
    </w:p>
    <w:p w:rsidR="00DE328B" w:rsidRPr="00FE7579" w:rsidRDefault="00DE328B" w:rsidP="00DE328B">
      <w:pPr>
        <w:pStyle w:val="a5"/>
        <w:spacing w:before="0" w:after="0"/>
        <w:ind w:firstLine="709"/>
        <w:jc w:val="both"/>
        <w:rPr>
          <w:b/>
          <w:color w:val="000000"/>
          <w:sz w:val="26"/>
          <w:szCs w:val="26"/>
        </w:rPr>
      </w:pPr>
      <w:r w:rsidRPr="00FE7579">
        <w:rPr>
          <w:b/>
          <w:color w:val="000000"/>
          <w:sz w:val="26"/>
          <w:szCs w:val="26"/>
        </w:rPr>
        <w:t>Зная и строго соблюдая требования пожарной безопасности в лесу, можно предотвратить или значительно сократить количество лесных пожаров!</w:t>
      </w:r>
      <w:bookmarkStart w:id="0" w:name="_GoBack"/>
      <w:bookmarkEnd w:id="0"/>
    </w:p>
    <w:p w:rsidR="00FE7579" w:rsidRDefault="00FE7579" w:rsidP="00913CE4">
      <w:pPr>
        <w:ind w:left="360"/>
        <w:jc w:val="center"/>
        <w:rPr>
          <w:b/>
          <w:color w:val="FF0000"/>
        </w:rPr>
      </w:pPr>
    </w:p>
    <w:p w:rsidR="00913CE4" w:rsidRPr="00FE757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FE7579">
        <w:rPr>
          <w:b/>
          <w:color w:val="FF0000"/>
          <w:sz w:val="26"/>
          <w:szCs w:val="26"/>
        </w:rPr>
        <w:t>Телефон пожарной охраны – 101, 112</w:t>
      </w:r>
    </w:p>
    <w:p w:rsidR="00913CE4" w:rsidRPr="00FE757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FE7579">
        <w:rPr>
          <w:b/>
          <w:color w:val="FF0000"/>
          <w:sz w:val="26"/>
          <w:szCs w:val="26"/>
        </w:rPr>
        <w:t>Единый телефон доверия ГУ МЧС России по г. Москве:</w:t>
      </w:r>
    </w:p>
    <w:p w:rsidR="00913CE4" w:rsidRPr="00FE757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FE7579">
        <w:rPr>
          <w:b/>
          <w:color w:val="FF0000"/>
          <w:sz w:val="26"/>
          <w:szCs w:val="26"/>
        </w:rPr>
        <w:t xml:space="preserve"> +7(495) 637-22-22</w:t>
      </w:r>
    </w:p>
    <w:p w:rsidR="00913CE4" w:rsidRPr="00FE7579" w:rsidRDefault="00913CE4" w:rsidP="00913CE4">
      <w:pPr>
        <w:ind w:left="360"/>
        <w:jc w:val="center"/>
        <w:rPr>
          <w:b/>
          <w:color w:val="FF0000"/>
          <w:sz w:val="26"/>
          <w:szCs w:val="26"/>
        </w:rPr>
      </w:pPr>
      <w:r w:rsidRPr="00FE7579">
        <w:rPr>
          <w:b/>
          <w:color w:val="FF0000"/>
          <w:sz w:val="26"/>
          <w:szCs w:val="26"/>
        </w:rPr>
        <w:t>mchs.qov.ru – официальный интернет сайт МЧС России</w:t>
      </w:r>
    </w:p>
    <w:sectPr w:rsidR="00913CE4" w:rsidRPr="00FE7579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DE328B"/>
    <w:rsid w:val="00E26441"/>
    <w:rsid w:val="00FE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161DB-1498-48E0-9B1E-96927BACC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E328B"/>
    <w:pPr>
      <w:spacing w:before="12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5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0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67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80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99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79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9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081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E7030-C4EC-4090-8695-A6278D4EC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8</cp:revision>
  <cp:lastPrinted>2016-04-30T05:28:00Z</cp:lastPrinted>
  <dcterms:created xsi:type="dcterms:W3CDTF">2016-06-02T13:49:00Z</dcterms:created>
  <dcterms:modified xsi:type="dcterms:W3CDTF">2016-07-04T08:43:00Z</dcterms:modified>
</cp:coreProperties>
</file>