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9" w:rsidRPr="001C309D" w:rsidRDefault="005A3BF9" w:rsidP="005A3BF9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5A3BF9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Default="005A3BF9" w:rsidP="00215B26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787213">
        <w:rPr>
          <w:b/>
          <w:bCs/>
          <w:sz w:val="28"/>
          <w:szCs w:val="28"/>
        </w:rPr>
        <w:t>04 августа</w:t>
      </w:r>
      <w:r w:rsidRPr="00C97D1A">
        <w:rPr>
          <w:b/>
          <w:bCs/>
          <w:sz w:val="28"/>
          <w:szCs w:val="28"/>
        </w:rPr>
        <w:t xml:space="preserve"> 201</w:t>
      </w:r>
      <w:r w:rsidR="00633724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>
        <w:rPr>
          <w:b/>
          <w:bCs/>
          <w:sz w:val="28"/>
          <w:szCs w:val="28"/>
        </w:rPr>
        <w:t xml:space="preserve">                 </w:t>
      </w:r>
      <w:r w:rsidR="00787213">
        <w:rPr>
          <w:b/>
          <w:bCs/>
          <w:sz w:val="28"/>
          <w:szCs w:val="28"/>
        </w:rPr>
        <w:t xml:space="preserve">                   №295/32</w:t>
      </w:r>
    </w:p>
    <w:p w:rsidR="005A3BF9" w:rsidRPr="00C97D1A" w:rsidRDefault="005A3BF9" w:rsidP="005A3BF9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5A3BF9" w:rsidRPr="00760527" w:rsidRDefault="00760527" w:rsidP="00215B26">
      <w:pPr>
        <w:suppressAutoHyphens/>
        <w:spacing w:after="0" w:line="240" w:lineRule="auto"/>
        <w:ind w:right="4961"/>
        <w:jc w:val="both"/>
        <w:rPr>
          <w:i/>
          <w:iCs/>
          <w:lang w:eastAsia="ar-SA"/>
        </w:rPr>
      </w:pPr>
      <w:r w:rsidRPr="00760527">
        <w:rPr>
          <w:i/>
        </w:rPr>
        <w:t>Об утверждении Порядка материально-технического и организационного обеспечения деятельности органов местного самоуправления городского округа Щербинка</w:t>
      </w:r>
    </w:p>
    <w:p w:rsidR="005A3BF9" w:rsidRDefault="005A3BF9" w:rsidP="005A3BF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33724" w:rsidRPr="001178C4" w:rsidRDefault="00633724" w:rsidP="0063372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1178C4">
        <w:t xml:space="preserve">В соответствии </w:t>
      </w:r>
      <w:r w:rsidR="00760527">
        <w:t>с</w:t>
      </w:r>
      <w:r w:rsidRPr="001178C4">
        <w:t xml:space="preserve"> Федеральн</w:t>
      </w:r>
      <w:r w:rsidR="00760527">
        <w:t>ым</w:t>
      </w:r>
      <w:r w:rsidRPr="001178C4">
        <w:t xml:space="preserve"> закон</w:t>
      </w:r>
      <w:r w:rsidR="00760527">
        <w:t>ом</w:t>
      </w:r>
      <w:r w:rsidRPr="001178C4"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статьей </w:t>
      </w:r>
      <w:r w:rsidR="00760527">
        <w:t>12</w:t>
      </w:r>
      <w:r>
        <w:t xml:space="preserve"> </w:t>
      </w:r>
      <w:r w:rsidRPr="001178C4">
        <w:t>Закон</w:t>
      </w:r>
      <w:r>
        <w:t>а</w:t>
      </w:r>
      <w:r w:rsidRPr="001178C4">
        <w:t xml:space="preserve"> города Москвы </w:t>
      </w:r>
      <w:r w:rsidR="00760527">
        <w:t>от 06.11.2002 № 56 «Об организации местного самоуправления в городе Москве»</w:t>
      </w:r>
      <w:r w:rsidRPr="001178C4">
        <w:t>, руководствуясь Уставом городского округа Щербинка,</w:t>
      </w:r>
    </w:p>
    <w:p w:rsidR="005A3BF9" w:rsidRDefault="005A3BF9" w:rsidP="005A3BF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A3BF9" w:rsidRPr="003340CE" w:rsidRDefault="005A3BF9" w:rsidP="005A3BF9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5A3BF9" w:rsidRDefault="005A3BF9" w:rsidP="005A3BF9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</w:p>
    <w:p w:rsidR="008B5D30" w:rsidRPr="008B5D30" w:rsidRDefault="00633724" w:rsidP="00215B26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178C4">
        <w:t xml:space="preserve">Утвердить </w:t>
      </w:r>
      <w:r w:rsidR="00760527" w:rsidRPr="007667A9">
        <w:t xml:space="preserve">Порядок материально-технического и организационного обеспечения деятельности органов местного самоуправления городского округа </w:t>
      </w:r>
      <w:r w:rsidR="00760527">
        <w:t>Щербинка</w:t>
      </w:r>
      <w:r w:rsidR="00760527" w:rsidRPr="007667A9">
        <w:t xml:space="preserve"> </w:t>
      </w:r>
      <w:r w:rsidR="00E522D0">
        <w:rPr>
          <w:rFonts w:eastAsia="Times New Roman"/>
          <w:lang w:eastAsia="ru-RU"/>
        </w:rPr>
        <w:t>согласно п</w:t>
      </w:r>
      <w:r w:rsidR="008B5D30" w:rsidRPr="008B5D30">
        <w:rPr>
          <w:rFonts w:eastAsia="Times New Roman"/>
          <w:lang w:eastAsia="ru-RU"/>
        </w:rPr>
        <w:t>риложению к настоящему решению</w:t>
      </w:r>
      <w:r>
        <w:rPr>
          <w:rFonts w:eastAsia="Times New Roman"/>
          <w:lang w:eastAsia="ru-RU"/>
        </w:rPr>
        <w:t>.</w:t>
      </w:r>
    </w:p>
    <w:p w:rsidR="002F189C" w:rsidRPr="007E3BE4" w:rsidRDefault="00215B26" w:rsidP="00215B26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15B26">
        <w:rPr>
          <w:rFonts w:eastAsia="Times New Roman"/>
          <w:lang w:eastAsia="ru-RU"/>
        </w:rPr>
        <w:t>Опубликовать настоящее решение в газете 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5A3BF9" w:rsidRDefault="00912812" w:rsidP="00215B26">
      <w:pPr>
        <w:tabs>
          <w:tab w:val="left" w:pos="709"/>
          <w:tab w:val="left" w:pos="1276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  <w:r>
        <w:rPr>
          <w:iCs/>
          <w:lang w:eastAsia="ar-SA"/>
        </w:rPr>
        <w:t>3</w:t>
      </w:r>
      <w:r w:rsidR="003504D9">
        <w:rPr>
          <w:iCs/>
          <w:lang w:eastAsia="ar-SA"/>
        </w:rPr>
        <w:t>.   Контроль за ис</w:t>
      </w:r>
      <w:r w:rsidR="008B5D30">
        <w:rPr>
          <w:iCs/>
          <w:lang w:eastAsia="ar-SA"/>
        </w:rPr>
        <w:t xml:space="preserve">полнением настоящего решения возложить на </w:t>
      </w:r>
      <w:r w:rsidR="00760527">
        <w:rPr>
          <w:iCs/>
          <w:lang w:eastAsia="ar-SA"/>
        </w:rPr>
        <w:t>руководителей органов местного самоуправления городского округа Щербинка.</w:t>
      </w: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5A3BF9" w:rsidRPr="0027731C" w:rsidRDefault="005A3BF9" w:rsidP="00215B2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A3BF9" w:rsidRPr="00800705" w:rsidTr="00215B26">
        <w:trPr>
          <w:trHeight w:val="899"/>
        </w:trPr>
        <w:tc>
          <w:tcPr>
            <w:tcW w:w="9889" w:type="dxa"/>
          </w:tcPr>
          <w:p w:rsidR="005A3BF9" w:rsidRDefault="005A3BF9" w:rsidP="004C72FD">
            <w:pPr>
              <w:spacing w:after="0" w:line="240" w:lineRule="auto"/>
              <w:rPr>
                <w:b/>
              </w:rPr>
            </w:pPr>
          </w:p>
          <w:p w:rsidR="005A3BF9" w:rsidRPr="003340CE" w:rsidRDefault="005A3BF9" w:rsidP="00215B26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Pr="0027731C">
              <w:rPr>
                <w:b/>
              </w:rPr>
              <w:t xml:space="preserve">городского округа Щербинка   </w:t>
            </w:r>
            <w:r w:rsidR="00215B26">
              <w:rPr>
                <w:b/>
              </w:rPr>
              <w:t xml:space="preserve">                                                    </w:t>
            </w:r>
            <w:r w:rsidRPr="0027731C">
              <w:rPr>
                <w:b/>
              </w:rPr>
              <w:t xml:space="preserve"> А.В. Цыганков</w:t>
            </w:r>
            <w:r w:rsidRPr="00800705">
              <w:tab/>
            </w:r>
            <w:r w:rsidRPr="00800705">
              <w:tab/>
            </w:r>
          </w:p>
        </w:tc>
      </w:tr>
    </w:tbl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740C87" w:rsidRDefault="00740C87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740C87" w:rsidRDefault="00740C87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740C87" w:rsidRDefault="00740C87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740C87" w:rsidRDefault="00740C87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740C87" w:rsidRDefault="00740C87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740C87" w:rsidRDefault="00740C87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740C87" w:rsidRPr="00740C87" w:rsidRDefault="00740C87" w:rsidP="00740C87">
      <w:pPr>
        <w:autoSpaceDE w:val="0"/>
        <w:autoSpaceDN w:val="0"/>
        <w:adjustRightInd w:val="0"/>
        <w:spacing w:after="0" w:line="240" w:lineRule="auto"/>
        <w:ind w:left="6379"/>
        <w:rPr>
          <w:rFonts w:eastAsia="Times New Roman"/>
          <w:bCs/>
          <w:lang w:eastAsia="ru-RU"/>
        </w:rPr>
      </w:pPr>
      <w:r w:rsidRPr="00740C87">
        <w:rPr>
          <w:rFonts w:eastAsia="Times New Roman"/>
          <w:bCs/>
          <w:lang w:eastAsia="ru-RU"/>
        </w:rPr>
        <w:lastRenderedPageBreak/>
        <w:t xml:space="preserve">Приложение    </w:t>
      </w:r>
    </w:p>
    <w:p w:rsidR="00740C87" w:rsidRPr="00740C87" w:rsidRDefault="00740C87" w:rsidP="00740C87">
      <w:pPr>
        <w:autoSpaceDE w:val="0"/>
        <w:autoSpaceDN w:val="0"/>
        <w:adjustRightInd w:val="0"/>
        <w:spacing w:after="0" w:line="240" w:lineRule="auto"/>
        <w:ind w:left="6379"/>
        <w:rPr>
          <w:rFonts w:eastAsia="Times New Roman"/>
          <w:bCs/>
          <w:lang w:eastAsia="ru-RU"/>
        </w:rPr>
      </w:pPr>
      <w:r w:rsidRPr="00740C87">
        <w:rPr>
          <w:rFonts w:eastAsia="Times New Roman"/>
          <w:bCs/>
          <w:lang w:eastAsia="ru-RU"/>
        </w:rPr>
        <w:t>к решению Совета депутатов   городского округа Щербинка</w:t>
      </w:r>
    </w:p>
    <w:p w:rsidR="00740C87" w:rsidRPr="00740C87" w:rsidRDefault="00740C87" w:rsidP="00740C87">
      <w:pPr>
        <w:autoSpaceDE w:val="0"/>
        <w:autoSpaceDN w:val="0"/>
        <w:adjustRightInd w:val="0"/>
        <w:spacing w:after="0" w:line="240" w:lineRule="auto"/>
        <w:ind w:left="6379"/>
        <w:rPr>
          <w:rFonts w:eastAsia="Times New Roman"/>
          <w:bCs/>
          <w:lang w:eastAsia="ru-RU"/>
        </w:rPr>
      </w:pPr>
      <w:r w:rsidRPr="00740C87">
        <w:rPr>
          <w:rFonts w:eastAsia="Times New Roman"/>
          <w:bCs/>
          <w:lang w:eastAsia="ru-RU"/>
        </w:rPr>
        <w:t>от 04.08.2015 № 295/32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30"/>
      <w:bookmarkEnd w:id="0"/>
      <w:r w:rsidRPr="00740C87">
        <w:rPr>
          <w:b/>
          <w:bCs/>
        </w:rPr>
        <w:t>ПОРЯДОК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40C87">
        <w:rPr>
          <w:b/>
          <w:bCs/>
        </w:rPr>
        <w:t>МАТЕРИАЛЬНО-ТЕХНИЧЕСКОГО И ОРГАНИЗАЦИОННОГО ОБЕСПЕЧЕНИЯ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40C87">
        <w:rPr>
          <w:b/>
          <w:bCs/>
        </w:rPr>
        <w:t>ДЕЯТЕЛЬНОСТИ ОРГАНОВ МЕСТНОГО САМОУПРАВЛЕНИЯ ГОРОДСКОГО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40C87">
        <w:rPr>
          <w:b/>
          <w:bCs/>
        </w:rPr>
        <w:t>ОКРУГА ЩЕРБИНКА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1" w:name="Par35"/>
      <w:bookmarkEnd w:id="1"/>
      <w:r w:rsidRPr="00740C87">
        <w:rPr>
          <w:b/>
        </w:rPr>
        <w:t>1. Общие положения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 xml:space="preserve">1.1. Порядок материально-технического и организационного обеспечения деятельности органов местного самоуправления городского округа Щербинка (далее - Порядок) разработан в соответствии с Гражданским </w:t>
      </w:r>
      <w:hyperlink r:id="rId8" w:history="1">
        <w:r w:rsidRPr="00740C87">
          <w:t>кодексом</w:t>
        </w:r>
      </w:hyperlink>
      <w:r w:rsidRPr="00740C87">
        <w:t xml:space="preserve"> Российской Федерации, Бюджетным </w:t>
      </w:r>
      <w:hyperlink r:id="rId9" w:history="1">
        <w:r w:rsidRPr="00740C87">
          <w:t>кодексом</w:t>
        </w:r>
      </w:hyperlink>
      <w:r w:rsidRPr="00740C87">
        <w:t xml:space="preserve"> Российской Федерации, Федеральным </w:t>
      </w:r>
      <w:hyperlink r:id="rId10" w:history="1">
        <w:r w:rsidRPr="00740C87">
          <w:t>законом</w:t>
        </w:r>
      </w:hyperlink>
      <w:r w:rsidRPr="00740C87">
        <w:t xml:space="preserve">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</w:t>
      </w:r>
      <w:hyperlink r:id="rId11" w:history="1">
        <w:r w:rsidRPr="00740C87">
          <w:t>Уставом</w:t>
        </w:r>
      </w:hyperlink>
      <w:r w:rsidRPr="00740C87">
        <w:t xml:space="preserve"> городского округа Щербинка.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1.2. Настоящий Порядок определяет материально-техническое и организационное обеспечение деятельности органов местного самоуправления городского округа Щербинка (далее - органы местного самоуправления) и направлен на создание для них необходимых условий для осуществления полномочий по решению вопросов местного значения и переданных государственных полномочий.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1.3. Материально-техническое и организационное обеспечение органов местного самоуправления осуществляется самостоятельно: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- Советом депутатов городского округа Щербинка;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- Администрацией городского округа Щербинка;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- Контрольно-счетной палатой городского округа Щербинка.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2" w:name="Par40"/>
      <w:bookmarkEnd w:id="2"/>
      <w:r w:rsidRPr="00740C87">
        <w:rPr>
          <w:b/>
        </w:rPr>
        <w:t>2. Понятия, используемые в настоящем Порядке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2.1. Материально-техническое обеспечение деятельности органов местного самоуправления - комплекс работ и услуг по обеспечению органов местного самоуправления, депутатов, работников органов местного самоуправления необходимыми финансовыми средствами, оборудованием, компьютерной техникой и оргтехникой,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2.2. Организационное обеспечение деятельности органов местного самоуправления - создание организационных, информационных и иных условий в целях стабильного функционирования органов местного самоуправления, депутатов, исполняющих полномочия на непостоянной основе, работников органов местного самоуправления, исполнения соответствующих полномочий и должностных обязанностей.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2.3. Работники органов местного самоуправления города - муниципальные служащие и лица, исполняющие обязанности по техническому обеспечению деятельности органов местного самоуправления.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16"/>
          <w:szCs w:val="16"/>
        </w:rPr>
      </w:pPr>
      <w:bookmarkStart w:id="3" w:name="Par46"/>
      <w:bookmarkEnd w:id="3"/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740C87">
        <w:rPr>
          <w:b/>
        </w:rPr>
        <w:t xml:space="preserve">3. Состав и содержание материально-технического и организационного обеспечения 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 w:rsidRPr="00740C87">
        <w:rPr>
          <w:b/>
        </w:rPr>
        <w:t>деятельности органов местного самоуправления города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3.1. Материально-техническое обеспечение включает в себя следующее: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ar49"/>
      <w:bookmarkEnd w:id="4"/>
      <w:r w:rsidRPr="00740C87">
        <w:t>1) предоставление в безвозмездное пользование помещений, необходимых для исполнения полномочий по решению вопросов местного значения, отвечающих строительным, экологическим, санитарно-гигиеническим, противопожарным и иным правилам, нормативам, предъявляемым к рабочим помещениям, охрана и обеспечение контрольно-пропускного режима;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2) обеспечение обслуживания и содержания предоставленных помещений (текущий и капитальный ремонт, поддержание в исправном состоянии внутренних инженерных сетей и оборудования; уборка помещений и т.д.);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3) обеспечение мебелью, компьютерами и оргтехникой, хозяйственными товарами, комплектующими и расходными материалами, программным обеспечением; обслуживание компьютерной техники;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4) организация и содержание рабочих мест, в том числе обеспечение канцелярскими принадлежностями;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5) обеспечение услугами связи (телефонная стационарная, мобильная связь) и доступа к информационным сетям и ресурсам (Интернет, «Консультант» и т.д.), сопровождение компьютерной техники;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6) оказание транспортных услуг;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7) обеспечение денежного содержания работников органов местного самоуправления, денежных компенсаций и возмещение расходов, связанных с осуществлением депутатских полномочий, депутатам, исполняющим полномочия на непостоянной основе;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 xml:space="preserve">8) обеспечение бланочной и презентационной продукцией (бланки, грамоты, открытки, призы, сувениры, наградная продукция и т.д.). 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3.2. Организационное обеспечение включает в себя следующее: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1) кадровое обеспечение;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2) организация и ведение бухгалтерского учета и отчетности;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3) информационное обеспечение;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4) правовое обеспечение;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5) организация делопроизводства и документационное обеспечение;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6) обеспечение деятельности коллегиальных и совещательных органов (комиссий, рабочих групп) органов местного самоуправления, личного приема граждан депутатами и должностными лицами органов местного самоуправления;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64"/>
      <w:bookmarkEnd w:id="5"/>
      <w:r w:rsidRPr="00740C87">
        <w:t>7) оказание информационных услуг, связанных с размещением в средствах массовой информации документов органов местного самоуправления и иной информации по освещению деятельности органов местного самоуправления;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8) обеспечение проведения публичных и общегородских мероприятий, организуемых за счет средств бюджета городского округа Щербинка (включая рассылку пригласительных, поздравительных писем от имени органов местного самоуправления и т.п.);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9) обеспечение эффективного взаимодействия между органами местного самоуправления городского округа Щербинка, органами местного самоуправления других муниципальных образований, органами государственной власти города Москвы, федеральными органами государственной власти, межмуниципальными (международными) организациями;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10) обеспечение обучения и повышения квалификации работников органов местного самоуправления.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b/>
        </w:rPr>
      </w:pPr>
      <w:bookmarkStart w:id="6" w:name="Par69"/>
      <w:bookmarkEnd w:id="6"/>
      <w:r w:rsidRPr="00740C87">
        <w:rPr>
          <w:b/>
        </w:rPr>
        <w:t xml:space="preserve">4. Формирование потребностей в материально-техническом и организационном 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</w:pPr>
      <w:r w:rsidRPr="00740C87">
        <w:rPr>
          <w:b/>
        </w:rPr>
        <w:t>обеспечении деятельности органов местного самоуправления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 xml:space="preserve">4.1. Материально-техническое и организационное обеспечение деятельности органов местного самоуправления осуществляется в соответствии со сметами расходов на обеспечение органов местного самоуправления (далее - сметы). Расходы на обеспечение органов местного самоуправления предусматриваются в бюджете городского округа Щербинка в соответствии с бюджетной </w:t>
      </w:r>
      <w:hyperlink r:id="rId12" w:history="1">
        <w:r w:rsidRPr="00740C87">
          <w:t>классификацией</w:t>
        </w:r>
      </w:hyperlink>
      <w:r w:rsidRPr="00740C87">
        <w:t xml:space="preserve"> расходов бюджетов Российской Федерации.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Проекты смет составляются в пределах, доведенных до органов местного самоуправления лимитов бюджетных обязательств.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4.2. Формирование и утверждение смет расходов органов местного самоуправления осуществляется в соответствии с действующим законодательством, регулирующим бюджетный процесс.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4.3. Сметы, отражающие потребности в материально-технических средствах и организационном обеспечении деятельности органов местного самоуправления, формируются указанными органами самостоятельно в соответствии с утвержденными нормативами и учитываются при составлении проекта бюджета города на очередной финансовый год и заключении соответствующих договоров (контрактов) на оказание услуг.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4.4. Руководитель органа местного самоуправления определяет уполномоченное на организацию материально-технического и организационного обеспечения деятельности органа местного самоуправления отраслевой орган или лицо, которое: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1) определяет потребности органа местного самоуправления в соответствующих товарах, работах и услугах;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2) составляет проект сметы расходов органа местного самоуправления на очередной финансовый год (с расшифровкой суммы) и представляет его на подписание руководителю соответствующего органа местного самоуправления, обеспечивает выполнение утвержденной сметы расходов органа местного самоуправления;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3) обеспечивает подготовку проектов договоров о закупке товаров, работ, услуг для целей материально-технического и организационного обеспечения деятельности органа местного самоуправления, заключение и исполнение соответствующих договоров с учетом требований к бюджетным сметам.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4.5. Проекты смет расходов утверждаются руководителями соответствующих органов местного самоуправления и представляются вместе с проектом местного бюджета на рассмотрение в Совет депутатов городского округа Щербинка в сроки, предусмотренные для представления проекта бюджета городского округа на очередной финансовый год.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7" w:name="Par89"/>
      <w:bookmarkEnd w:id="7"/>
      <w:r w:rsidRPr="00740C87">
        <w:rPr>
          <w:b/>
        </w:rPr>
        <w:t>5. Обязательства органов местного самоуправления по материально-техническому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 w:rsidRPr="00740C87">
        <w:rPr>
          <w:b/>
        </w:rPr>
        <w:t>и организационному обеспечению и их исполнение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5.1. Организация материально-технического и организационного обеспечения Главы городского округа Щербинка и Совета депутатов городского округа Щербинка возлагается на Главу городского округа, исполняющего полномочия председателя Совета депутатов города.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Организация материально-технического и организационного обеспечения Администрации городского округа Щербинка возлагается на Главу Администрации городского округа.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Организация материально-технического и организационного обеспечения Контрольно-счетной палаты городского округа Щербинка возлагается на руководителя Контрольно-счетной палаты.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 xml:space="preserve">5.2. Глава городского округа Щербинка, Глава Администрации городского округа Щербинка и руководитель Контрольно-счетной палаты являются распорядителями средств, выделенных на содержание соответственно Главы городского округа, Совета депутатов, Администрации и Контрольно-счетной платы городского округа Щербинка. 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 xml:space="preserve">5.3. Для обеспечения выполнения работ по материально-техническому и организационному обеспечению органы местного самоуправления должны своевременно формировать сметы расходов на очередной финансовый год. 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8" w:name="Par99"/>
      <w:bookmarkEnd w:id="8"/>
      <w:r w:rsidRPr="00740C87">
        <w:t xml:space="preserve">5.4. Для выполнения работ по материально-техническому и организационному обеспечению деятельности органов местного самоуправления руководители органов местного самоуправления обеспечивают выполнение </w:t>
      </w:r>
      <w:hyperlink w:anchor="Par49" w:history="1">
        <w:r w:rsidRPr="00740C87">
          <w:t xml:space="preserve">подпункта 1 пункта 3.1. </w:t>
        </w:r>
      </w:hyperlink>
      <w:r w:rsidRPr="00740C87">
        <w:t xml:space="preserve"> настоящего Порядка.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9" w:name="Par100"/>
      <w:bookmarkStart w:id="10" w:name="Par101"/>
      <w:bookmarkEnd w:id="9"/>
      <w:bookmarkEnd w:id="10"/>
      <w:r w:rsidRPr="00740C87">
        <w:t>5.5. Организация материально-технического и организационного обеспечения органов местного самоуправления осуществляется каждым органом местного самоуправления самостоятельно, в том числе путем заключения договоров, муниципальных контрактов.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40C87">
        <w:t xml:space="preserve">Договоры и муниципальные контракты на поставку товаров, выполнение работ, оказание услуг в целях материально-технического обеспечения органов местного самоуправления заключаются в порядке, установленном Федеральным </w:t>
      </w:r>
      <w:hyperlink r:id="rId13" w:history="1">
        <w:r w:rsidRPr="00740C87">
          <w:t>законом</w:t>
        </w:r>
      </w:hyperlink>
      <w:r w:rsidRPr="00740C87">
        <w:t xml:space="preserve"> от 05.04.2013 № 44-ФЗ «</w:t>
      </w:r>
      <w:r w:rsidRPr="00740C87">
        <w:rPr>
          <w:bCs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 xml:space="preserve">5.6. Руководитель и главный бухгалтер (лицо, исполняющее обязанности главного бухгалтера) органа местного самоуправления обладают правом подписи банковских документов по оплате средств материально-технического обеспечения органов местного самоуправления. 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5.7. Материальная ответственность за сохранность товарно-материальных ценностей, приобретенных за счет бюджетных средств и находящихся на балансе органов местного самоуправления, возлагается на уполномоченного работника органа местного самоуправления и оформляется соответствующими договорами о полной материальной ответственности.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5.8. Учет средств на материально-техническое обеспечение деятельности органов местного самоуправления, учет приобретенных материальных ценностей и обязательств, а также формирование отчетности осуществляются в соответствии с действующим законодательством.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5.9. Сроки проведения инвентаризации материальных ценностей, составляющих средства материально-технического обеспечения, определяются руководителями органов местного самоуправления самостоятельно в соответствии с действующим законодательством.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5.10. Органы местного самоуправления самостоятельно решают иные вопросы материально-технического и организационного обеспечения своей деятельности.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b/>
        </w:rPr>
      </w:pPr>
      <w:bookmarkStart w:id="11" w:name="Par110"/>
      <w:bookmarkStart w:id="12" w:name="Par120"/>
      <w:bookmarkEnd w:id="11"/>
      <w:bookmarkEnd w:id="12"/>
      <w:r w:rsidRPr="00740C87">
        <w:rPr>
          <w:b/>
        </w:rPr>
        <w:t>6. Финансирование материально-технического и организационного обеспечения деятельности органов местного самоуправления города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6.1. Правовой основой финансирования материально-технического и организационного обеспечения деятельности органов местного самоуправления являются бюджет городского округа Щербинка и утвержденная смета расходов на текущий финансовый год.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6.2. Финансирование расходов на материально-техническое и организационное обеспечение деятельности органов местного самоуправления для решения вопросов местного значения осуществляется за счет собственных доходов бюджета городского округа Щербинка, принимаемого на очередной финансовый год.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6.3.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13" w:name="Par127"/>
      <w:bookmarkEnd w:id="13"/>
      <w:r w:rsidRPr="00740C87">
        <w:rPr>
          <w:b/>
        </w:rPr>
        <w:t xml:space="preserve">7. Ответственность и контроль за материально-техническим и организационным 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740C87">
        <w:rPr>
          <w:b/>
        </w:rPr>
        <w:t>обеспечением деятельности органов местного самоуправления города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7.1. Контроль за соблюдением установленных настоящим Порядком правил материально-технического и организационного обеспечения деятельности органов местного самоуправления осуществляет соответственно Глава городского округа Щербинка, Глава Администрации городского округа Щербинка и руководитель Контрольно-счетной палаты городского округа Щербинка.</w:t>
      </w:r>
    </w:p>
    <w:p w:rsidR="00740C87" w:rsidRPr="00740C87" w:rsidRDefault="00740C87" w:rsidP="0074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40C87">
        <w:t>7.2. Контроль за целевым и рациональным использованием средств на содержание органов местного самоуправления осуществляет уполномоченный финансовый орган Администрации городского округа Щербинка, а также Контрольно-счетная палата городского округа Щербинка в соответствии со своими полномочиями.</w:t>
      </w:r>
    </w:p>
    <w:p w:rsidR="00740C87" w:rsidRDefault="00740C87" w:rsidP="00740C87">
      <w:pPr>
        <w:pStyle w:val="Style1"/>
        <w:widowControl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bookmarkStart w:id="14" w:name="_GoBack"/>
      <w:r w:rsidRPr="00740C87">
        <w:rPr>
          <w:rFonts w:eastAsiaTheme="minorHAnsi"/>
          <w:lang w:eastAsia="en-US"/>
        </w:rPr>
        <w:t>7.3. За неисполнение настоящего нормативного правового акта руководители и должностные лица органов местного самоуправления несут ответственность в соответствии с федеральными законами и законами города Москвы.</w:t>
      </w:r>
      <w:bookmarkEnd w:id="14"/>
    </w:p>
    <w:sectPr w:rsidR="00740C87" w:rsidSect="00215B26">
      <w:headerReference w:type="default" r:id="rId14"/>
      <w:type w:val="continuous"/>
      <w:pgSz w:w="11909" w:h="16834"/>
      <w:pgMar w:top="1134" w:right="710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32" w:rsidRDefault="00483632" w:rsidP="00E3359C">
      <w:pPr>
        <w:spacing w:after="0" w:line="240" w:lineRule="auto"/>
      </w:pPr>
      <w:r>
        <w:separator/>
      </w:r>
    </w:p>
  </w:endnote>
  <w:endnote w:type="continuationSeparator" w:id="0">
    <w:p w:rsidR="00483632" w:rsidRDefault="00483632" w:rsidP="00E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32" w:rsidRDefault="00483632" w:rsidP="00E3359C">
      <w:pPr>
        <w:spacing w:after="0" w:line="240" w:lineRule="auto"/>
      </w:pPr>
      <w:r>
        <w:separator/>
      </w:r>
    </w:p>
  </w:footnote>
  <w:footnote w:type="continuationSeparator" w:id="0">
    <w:p w:rsidR="00483632" w:rsidRDefault="00483632" w:rsidP="00E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81751"/>
      <w:docPartObj>
        <w:docPartGallery w:val="Page Numbers (Top of Page)"/>
        <w:docPartUnique/>
      </w:docPartObj>
    </w:sdtPr>
    <w:sdtEndPr/>
    <w:sdtContent>
      <w:p w:rsidR="00D70210" w:rsidRDefault="00D702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C87">
          <w:rPr>
            <w:noProof/>
          </w:rPr>
          <w:t>5</w:t>
        </w:r>
        <w:r>
          <w:fldChar w:fldCharType="end"/>
        </w:r>
      </w:p>
    </w:sdtContent>
  </w:sdt>
  <w:p w:rsidR="00E3359C" w:rsidRDefault="00E335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92E70"/>
    <w:multiLevelType w:val="hybridMultilevel"/>
    <w:tmpl w:val="2F02BA3C"/>
    <w:lvl w:ilvl="0" w:tplc="26C81A9C">
      <w:start w:val="1"/>
      <w:numFmt w:val="decimal"/>
      <w:lvlText w:val="%1."/>
      <w:lvlJc w:val="left"/>
      <w:pPr>
        <w:ind w:left="1984" w:hanging="12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B"/>
    <w:rsid w:val="00011256"/>
    <w:rsid w:val="00012485"/>
    <w:rsid w:val="0001493A"/>
    <w:rsid w:val="00022360"/>
    <w:rsid w:val="000301EF"/>
    <w:rsid w:val="00035665"/>
    <w:rsid w:val="00035ED7"/>
    <w:rsid w:val="00036DB9"/>
    <w:rsid w:val="00046FAA"/>
    <w:rsid w:val="000471CE"/>
    <w:rsid w:val="00047299"/>
    <w:rsid w:val="00052CBB"/>
    <w:rsid w:val="000538DB"/>
    <w:rsid w:val="00054A2B"/>
    <w:rsid w:val="0005732A"/>
    <w:rsid w:val="00062860"/>
    <w:rsid w:val="00063E89"/>
    <w:rsid w:val="0006589B"/>
    <w:rsid w:val="00066F8A"/>
    <w:rsid w:val="0007076C"/>
    <w:rsid w:val="00082876"/>
    <w:rsid w:val="00083DD9"/>
    <w:rsid w:val="0008554A"/>
    <w:rsid w:val="00087E36"/>
    <w:rsid w:val="000979D6"/>
    <w:rsid w:val="000A0AD0"/>
    <w:rsid w:val="000A6C05"/>
    <w:rsid w:val="000A74B6"/>
    <w:rsid w:val="000B2164"/>
    <w:rsid w:val="000B2FD7"/>
    <w:rsid w:val="000C05FA"/>
    <w:rsid w:val="000C63F0"/>
    <w:rsid w:val="000C7218"/>
    <w:rsid w:val="000D1377"/>
    <w:rsid w:val="000D7460"/>
    <w:rsid w:val="000E2B08"/>
    <w:rsid w:val="000F00FE"/>
    <w:rsid w:val="000F17AA"/>
    <w:rsid w:val="000F1F07"/>
    <w:rsid w:val="000F3254"/>
    <w:rsid w:val="000F3332"/>
    <w:rsid w:val="000F382A"/>
    <w:rsid w:val="0011032F"/>
    <w:rsid w:val="0011557C"/>
    <w:rsid w:val="00122F77"/>
    <w:rsid w:val="00124980"/>
    <w:rsid w:val="00124CEA"/>
    <w:rsid w:val="0013018A"/>
    <w:rsid w:val="001303BA"/>
    <w:rsid w:val="00134B0B"/>
    <w:rsid w:val="00140E7D"/>
    <w:rsid w:val="00144757"/>
    <w:rsid w:val="001479B3"/>
    <w:rsid w:val="00147D2B"/>
    <w:rsid w:val="00154401"/>
    <w:rsid w:val="001663B8"/>
    <w:rsid w:val="00171DF6"/>
    <w:rsid w:val="00172CDA"/>
    <w:rsid w:val="00180373"/>
    <w:rsid w:val="00181695"/>
    <w:rsid w:val="00186143"/>
    <w:rsid w:val="001871DF"/>
    <w:rsid w:val="001902ED"/>
    <w:rsid w:val="00191A15"/>
    <w:rsid w:val="0019657A"/>
    <w:rsid w:val="001A0C9B"/>
    <w:rsid w:val="001B6FE6"/>
    <w:rsid w:val="001C01A9"/>
    <w:rsid w:val="001C6F25"/>
    <w:rsid w:val="001D0168"/>
    <w:rsid w:val="001D159E"/>
    <w:rsid w:val="001D272D"/>
    <w:rsid w:val="001D2F22"/>
    <w:rsid w:val="001D53F3"/>
    <w:rsid w:val="001E3859"/>
    <w:rsid w:val="001E627E"/>
    <w:rsid w:val="001F3365"/>
    <w:rsid w:val="001F3A2C"/>
    <w:rsid w:val="001F64BD"/>
    <w:rsid w:val="00215B26"/>
    <w:rsid w:val="00216441"/>
    <w:rsid w:val="0021644F"/>
    <w:rsid w:val="0022329C"/>
    <w:rsid w:val="002248BA"/>
    <w:rsid w:val="00226434"/>
    <w:rsid w:val="002318C8"/>
    <w:rsid w:val="002373C6"/>
    <w:rsid w:val="00240E0B"/>
    <w:rsid w:val="00242F6F"/>
    <w:rsid w:val="0024334F"/>
    <w:rsid w:val="00251792"/>
    <w:rsid w:val="00253907"/>
    <w:rsid w:val="002602A9"/>
    <w:rsid w:val="00266620"/>
    <w:rsid w:val="0026793C"/>
    <w:rsid w:val="00271BC3"/>
    <w:rsid w:val="0028038A"/>
    <w:rsid w:val="00296181"/>
    <w:rsid w:val="002A0131"/>
    <w:rsid w:val="002A2693"/>
    <w:rsid w:val="002C4820"/>
    <w:rsid w:val="002C4B84"/>
    <w:rsid w:val="002C7FE1"/>
    <w:rsid w:val="002D01E6"/>
    <w:rsid w:val="002D78AE"/>
    <w:rsid w:val="002E051B"/>
    <w:rsid w:val="002E35A8"/>
    <w:rsid w:val="002F189C"/>
    <w:rsid w:val="002F4A5B"/>
    <w:rsid w:val="002F60B9"/>
    <w:rsid w:val="00300E64"/>
    <w:rsid w:val="0030163B"/>
    <w:rsid w:val="003024B3"/>
    <w:rsid w:val="0030254E"/>
    <w:rsid w:val="003046D8"/>
    <w:rsid w:val="0030470E"/>
    <w:rsid w:val="00306D36"/>
    <w:rsid w:val="00313F4D"/>
    <w:rsid w:val="00325BD7"/>
    <w:rsid w:val="00335D18"/>
    <w:rsid w:val="00336330"/>
    <w:rsid w:val="003433F2"/>
    <w:rsid w:val="003504D9"/>
    <w:rsid w:val="00363771"/>
    <w:rsid w:val="003646BA"/>
    <w:rsid w:val="00365FCF"/>
    <w:rsid w:val="00372A18"/>
    <w:rsid w:val="003732BB"/>
    <w:rsid w:val="00374057"/>
    <w:rsid w:val="0038396A"/>
    <w:rsid w:val="0039205B"/>
    <w:rsid w:val="003920A0"/>
    <w:rsid w:val="0039373C"/>
    <w:rsid w:val="00395016"/>
    <w:rsid w:val="003A1F22"/>
    <w:rsid w:val="003A41D4"/>
    <w:rsid w:val="003B3E7E"/>
    <w:rsid w:val="003B63A3"/>
    <w:rsid w:val="003D495C"/>
    <w:rsid w:val="003D545A"/>
    <w:rsid w:val="003E62B4"/>
    <w:rsid w:val="003F6294"/>
    <w:rsid w:val="00403FB6"/>
    <w:rsid w:val="00404C56"/>
    <w:rsid w:val="004103D0"/>
    <w:rsid w:val="00417588"/>
    <w:rsid w:val="00420257"/>
    <w:rsid w:val="00425059"/>
    <w:rsid w:val="00430134"/>
    <w:rsid w:val="00431442"/>
    <w:rsid w:val="004353A6"/>
    <w:rsid w:val="00436D0C"/>
    <w:rsid w:val="004404A3"/>
    <w:rsid w:val="00443008"/>
    <w:rsid w:val="00460799"/>
    <w:rsid w:val="004612BB"/>
    <w:rsid w:val="00467298"/>
    <w:rsid w:val="004733D5"/>
    <w:rsid w:val="004749B5"/>
    <w:rsid w:val="00477675"/>
    <w:rsid w:val="004820D9"/>
    <w:rsid w:val="004822D1"/>
    <w:rsid w:val="00483632"/>
    <w:rsid w:val="00486E74"/>
    <w:rsid w:val="00491984"/>
    <w:rsid w:val="00495127"/>
    <w:rsid w:val="004A3846"/>
    <w:rsid w:val="004A564C"/>
    <w:rsid w:val="004B3956"/>
    <w:rsid w:val="004B40EB"/>
    <w:rsid w:val="004C08EB"/>
    <w:rsid w:val="004C6565"/>
    <w:rsid w:val="004D0C8D"/>
    <w:rsid w:val="004E27C4"/>
    <w:rsid w:val="004E495A"/>
    <w:rsid w:val="004F019D"/>
    <w:rsid w:val="004F0931"/>
    <w:rsid w:val="00504D04"/>
    <w:rsid w:val="00505A9E"/>
    <w:rsid w:val="00521F67"/>
    <w:rsid w:val="005250CF"/>
    <w:rsid w:val="00532B6B"/>
    <w:rsid w:val="00532EB5"/>
    <w:rsid w:val="00534B0E"/>
    <w:rsid w:val="00541717"/>
    <w:rsid w:val="00546C2A"/>
    <w:rsid w:val="00555D60"/>
    <w:rsid w:val="005569A1"/>
    <w:rsid w:val="00565795"/>
    <w:rsid w:val="00576BE5"/>
    <w:rsid w:val="0058242C"/>
    <w:rsid w:val="00586659"/>
    <w:rsid w:val="005870C4"/>
    <w:rsid w:val="005A3BF9"/>
    <w:rsid w:val="005A5E7D"/>
    <w:rsid w:val="005B0413"/>
    <w:rsid w:val="005B3A1F"/>
    <w:rsid w:val="005C27DA"/>
    <w:rsid w:val="005D7ABF"/>
    <w:rsid w:val="005E04FF"/>
    <w:rsid w:val="005E103F"/>
    <w:rsid w:val="005E516E"/>
    <w:rsid w:val="005F16A3"/>
    <w:rsid w:val="005F1B27"/>
    <w:rsid w:val="005F2610"/>
    <w:rsid w:val="00602E59"/>
    <w:rsid w:val="00603E82"/>
    <w:rsid w:val="00611637"/>
    <w:rsid w:val="00613C95"/>
    <w:rsid w:val="00613CD6"/>
    <w:rsid w:val="00623F1C"/>
    <w:rsid w:val="00625211"/>
    <w:rsid w:val="006326BB"/>
    <w:rsid w:val="00633724"/>
    <w:rsid w:val="00633F09"/>
    <w:rsid w:val="00640371"/>
    <w:rsid w:val="00644C44"/>
    <w:rsid w:val="00647C8B"/>
    <w:rsid w:val="00650D6A"/>
    <w:rsid w:val="00662BF0"/>
    <w:rsid w:val="00674D3A"/>
    <w:rsid w:val="00675A71"/>
    <w:rsid w:val="006762BD"/>
    <w:rsid w:val="00681EC3"/>
    <w:rsid w:val="00687656"/>
    <w:rsid w:val="006906C5"/>
    <w:rsid w:val="0069203A"/>
    <w:rsid w:val="00695980"/>
    <w:rsid w:val="006A2E12"/>
    <w:rsid w:val="006A639B"/>
    <w:rsid w:val="006D65BE"/>
    <w:rsid w:val="006E3DE6"/>
    <w:rsid w:val="006E61EF"/>
    <w:rsid w:val="006F19A0"/>
    <w:rsid w:val="006F20D3"/>
    <w:rsid w:val="006F3423"/>
    <w:rsid w:val="00716193"/>
    <w:rsid w:val="00716F59"/>
    <w:rsid w:val="00717015"/>
    <w:rsid w:val="00717192"/>
    <w:rsid w:val="007212BE"/>
    <w:rsid w:val="00723965"/>
    <w:rsid w:val="00725256"/>
    <w:rsid w:val="0073654E"/>
    <w:rsid w:val="00740C87"/>
    <w:rsid w:val="00750080"/>
    <w:rsid w:val="00752535"/>
    <w:rsid w:val="007525AD"/>
    <w:rsid w:val="0075295C"/>
    <w:rsid w:val="00755A50"/>
    <w:rsid w:val="00760527"/>
    <w:rsid w:val="0076437F"/>
    <w:rsid w:val="00772A3D"/>
    <w:rsid w:val="007755D6"/>
    <w:rsid w:val="00780ED0"/>
    <w:rsid w:val="00782925"/>
    <w:rsid w:val="007847FD"/>
    <w:rsid w:val="00787213"/>
    <w:rsid w:val="00790BDD"/>
    <w:rsid w:val="00795B4C"/>
    <w:rsid w:val="007A6BC4"/>
    <w:rsid w:val="007B2322"/>
    <w:rsid w:val="007B6834"/>
    <w:rsid w:val="007C24A9"/>
    <w:rsid w:val="007C6D26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30952"/>
    <w:rsid w:val="0083293C"/>
    <w:rsid w:val="00835E67"/>
    <w:rsid w:val="00847D82"/>
    <w:rsid w:val="00857EB6"/>
    <w:rsid w:val="008625CB"/>
    <w:rsid w:val="00864F6F"/>
    <w:rsid w:val="00873A36"/>
    <w:rsid w:val="00873AC1"/>
    <w:rsid w:val="008774C0"/>
    <w:rsid w:val="0088503F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B5D30"/>
    <w:rsid w:val="008C1779"/>
    <w:rsid w:val="008C1845"/>
    <w:rsid w:val="008C2139"/>
    <w:rsid w:val="008C312E"/>
    <w:rsid w:val="008C7C81"/>
    <w:rsid w:val="008D11C1"/>
    <w:rsid w:val="008D536E"/>
    <w:rsid w:val="008E75AA"/>
    <w:rsid w:val="0090270E"/>
    <w:rsid w:val="0090613B"/>
    <w:rsid w:val="00907AA2"/>
    <w:rsid w:val="00912812"/>
    <w:rsid w:val="009143CA"/>
    <w:rsid w:val="00920F05"/>
    <w:rsid w:val="00924216"/>
    <w:rsid w:val="009359C4"/>
    <w:rsid w:val="00940120"/>
    <w:rsid w:val="00960C85"/>
    <w:rsid w:val="00962A35"/>
    <w:rsid w:val="00970E9C"/>
    <w:rsid w:val="0097214F"/>
    <w:rsid w:val="00973374"/>
    <w:rsid w:val="00981D5B"/>
    <w:rsid w:val="00992C5A"/>
    <w:rsid w:val="009A1550"/>
    <w:rsid w:val="009A2FFC"/>
    <w:rsid w:val="009A3C89"/>
    <w:rsid w:val="009B0CD5"/>
    <w:rsid w:val="009B2CE4"/>
    <w:rsid w:val="009C010C"/>
    <w:rsid w:val="009C07DD"/>
    <w:rsid w:val="009C4F64"/>
    <w:rsid w:val="009D153B"/>
    <w:rsid w:val="009D3C31"/>
    <w:rsid w:val="009E01EA"/>
    <w:rsid w:val="009E48CD"/>
    <w:rsid w:val="00A04B24"/>
    <w:rsid w:val="00A11070"/>
    <w:rsid w:val="00A13C46"/>
    <w:rsid w:val="00A2387B"/>
    <w:rsid w:val="00A24BC9"/>
    <w:rsid w:val="00A37460"/>
    <w:rsid w:val="00A41CC5"/>
    <w:rsid w:val="00A42907"/>
    <w:rsid w:val="00A44F9D"/>
    <w:rsid w:val="00A47A2A"/>
    <w:rsid w:val="00A57229"/>
    <w:rsid w:val="00A61C89"/>
    <w:rsid w:val="00A634D1"/>
    <w:rsid w:val="00A637B7"/>
    <w:rsid w:val="00A64FB4"/>
    <w:rsid w:val="00A656EE"/>
    <w:rsid w:val="00A66662"/>
    <w:rsid w:val="00A76FF2"/>
    <w:rsid w:val="00A81281"/>
    <w:rsid w:val="00A917F3"/>
    <w:rsid w:val="00A9772B"/>
    <w:rsid w:val="00AA726D"/>
    <w:rsid w:val="00AA77E6"/>
    <w:rsid w:val="00AB0DAA"/>
    <w:rsid w:val="00AB28C2"/>
    <w:rsid w:val="00AB491F"/>
    <w:rsid w:val="00AD005E"/>
    <w:rsid w:val="00AD7DBF"/>
    <w:rsid w:val="00AE1E01"/>
    <w:rsid w:val="00AE301B"/>
    <w:rsid w:val="00AF4FD2"/>
    <w:rsid w:val="00B0373E"/>
    <w:rsid w:val="00B21667"/>
    <w:rsid w:val="00B217DD"/>
    <w:rsid w:val="00B24FC8"/>
    <w:rsid w:val="00B26D21"/>
    <w:rsid w:val="00B32002"/>
    <w:rsid w:val="00B32FDB"/>
    <w:rsid w:val="00B431E7"/>
    <w:rsid w:val="00B4679B"/>
    <w:rsid w:val="00B47EF2"/>
    <w:rsid w:val="00B54447"/>
    <w:rsid w:val="00B546BA"/>
    <w:rsid w:val="00B57927"/>
    <w:rsid w:val="00B60562"/>
    <w:rsid w:val="00B62A9A"/>
    <w:rsid w:val="00B63680"/>
    <w:rsid w:val="00B677CE"/>
    <w:rsid w:val="00B73FD4"/>
    <w:rsid w:val="00B84003"/>
    <w:rsid w:val="00B86A5B"/>
    <w:rsid w:val="00B87694"/>
    <w:rsid w:val="00BA291D"/>
    <w:rsid w:val="00BA78D9"/>
    <w:rsid w:val="00BC2B37"/>
    <w:rsid w:val="00BC3CE0"/>
    <w:rsid w:val="00BD01D0"/>
    <w:rsid w:val="00BD1D54"/>
    <w:rsid w:val="00BD27FD"/>
    <w:rsid w:val="00BE0338"/>
    <w:rsid w:val="00BE15B6"/>
    <w:rsid w:val="00C01D07"/>
    <w:rsid w:val="00C0603C"/>
    <w:rsid w:val="00C1620C"/>
    <w:rsid w:val="00C234A9"/>
    <w:rsid w:val="00C23C56"/>
    <w:rsid w:val="00C261F8"/>
    <w:rsid w:val="00C31ADB"/>
    <w:rsid w:val="00C36C62"/>
    <w:rsid w:val="00C37CDC"/>
    <w:rsid w:val="00C44A03"/>
    <w:rsid w:val="00C545DF"/>
    <w:rsid w:val="00C56A62"/>
    <w:rsid w:val="00C570C1"/>
    <w:rsid w:val="00C57627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1C13"/>
    <w:rsid w:val="00C94972"/>
    <w:rsid w:val="00CA2B7C"/>
    <w:rsid w:val="00CA34AD"/>
    <w:rsid w:val="00CA5249"/>
    <w:rsid w:val="00CA79A3"/>
    <w:rsid w:val="00CB5843"/>
    <w:rsid w:val="00CB5AF7"/>
    <w:rsid w:val="00CD2E63"/>
    <w:rsid w:val="00CD461C"/>
    <w:rsid w:val="00CD57F3"/>
    <w:rsid w:val="00CE5576"/>
    <w:rsid w:val="00CE6CC0"/>
    <w:rsid w:val="00CF0302"/>
    <w:rsid w:val="00D02C69"/>
    <w:rsid w:val="00D045F1"/>
    <w:rsid w:val="00D04EE4"/>
    <w:rsid w:val="00D1280F"/>
    <w:rsid w:val="00D14A07"/>
    <w:rsid w:val="00D14B33"/>
    <w:rsid w:val="00D16336"/>
    <w:rsid w:val="00D16CE5"/>
    <w:rsid w:val="00D25BB4"/>
    <w:rsid w:val="00D37E06"/>
    <w:rsid w:val="00D515AA"/>
    <w:rsid w:val="00D51A60"/>
    <w:rsid w:val="00D7006D"/>
    <w:rsid w:val="00D70210"/>
    <w:rsid w:val="00D7268B"/>
    <w:rsid w:val="00D75F56"/>
    <w:rsid w:val="00D8500D"/>
    <w:rsid w:val="00D85413"/>
    <w:rsid w:val="00D91C57"/>
    <w:rsid w:val="00D91DB9"/>
    <w:rsid w:val="00D96E6B"/>
    <w:rsid w:val="00D97DBA"/>
    <w:rsid w:val="00DA1665"/>
    <w:rsid w:val="00DB40F8"/>
    <w:rsid w:val="00DB4803"/>
    <w:rsid w:val="00DB549E"/>
    <w:rsid w:val="00DC077F"/>
    <w:rsid w:val="00DC1928"/>
    <w:rsid w:val="00DC1A77"/>
    <w:rsid w:val="00DC1DFF"/>
    <w:rsid w:val="00DC44F8"/>
    <w:rsid w:val="00DC71E6"/>
    <w:rsid w:val="00DD0CC1"/>
    <w:rsid w:val="00DD143F"/>
    <w:rsid w:val="00DD798C"/>
    <w:rsid w:val="00DE1ACC"/>
    <w:rsid w:val="00DE2C85"/>
    <w:rsid w:val="00DE76AE"/>
    <w:rsid w:val="00DF02C3"/>
    <w:rsid w:val="00DF1544"/>
    <w:rsid w:val="00DF21D4"/>
    <w:rsid w:val="00DF37D0"/>
    <w:rsid w:val="00E0549E"/>
    <w:rsid w:val="00E108C0"/>
    <w:rsid w:val="00E17469"/>
    <w:rsid w:val="00E249A3"/>
    <w:rsid w:val="00E25491"/>
    <w:rsid w:val="00E26D11"/>
    <w:rsid w:val="00E3359C"/>
    <w:rsid w:val="00E33A98"/>
    <w:rsid w:val="00E4398C"/>
    <w:rsid w:val="00E43DA1"/>
    <w:rsid w:val="00E51048"/>
    <w:rsid w:val="00E522D0"/>
    <w:rsid w:val="00E57DE5"/>
    <w:rsid w:val="00E66A6E"/>
    <w:rsid w:val="00E67C9B"/>
    <w:rsid w:val="00E75FCE"/>
    <w:rsid w:val="00E775D6"/>
    <w:rsid w:val="00E80158"/>
    <w:rsid w:val="00E81599"/>
    <w:rsid w:val="00E82EE2"/>
    <w:rsid w:val="00E9397B"/>
    <w:rsid w:val="00EA036C"/>
    <w:rsid w:val="00EA0646"/>
    <w:rsid w:val="00EB1F77"/>
    <w:rsid w:val="00EB770C"/>
    <w:rsid w:val="00EC2610"/>
    <w:rsid w:val="00ED1520"/>
    <w:rsid w:val="00ED3381"/>
    <w:rsid w:val="00ED36F9"/>
    <w:rsid w:val="00ED59C6"/>
    <w:rsid w:val="00EF0E7E"/>
    <w:rsid w:val="00EF0F1F"/>
    <w:rsid w:val="00EF2733"/>
    <w:rsid w:val="00F07AEA"/>
    <w:rsid w:val="00F15979"/>
    <w:rsid w:val="00F16560"/>
    <w:rsid w:val="00F178DD"/>
    <w:rsid w:val="00F22E18"/>
    <w:rsid w:val="00F24D0E"/>
    <w:rsid w:val="00F30C37"/>
    <w:rsid w:val="00F40F58"/>
    <w:rsid w:val="00F55C75"/>
    <w:rsid w:val="00F57B99"/>
    <w:rsid w:val="00F64A29"/>
    <w:rsid w:val="00F652EB"/>
    <w:rsid w:val="00F65FCB"/>
    <w:rsid w:val="00F675C3"/>
    <w:rsid w:val="00F7198B"/>
    <w:rsid w:val="00F80946"/>
    <w:rsid w:val="00F8096F"/>
    <w:rsid w:val="00F830B0"/>
    <w:rsid w:val="00F87AD7"/>
    <w:rsid w:val="00F90E6D"/>
    <w:rsid w:val="00F91E69"/>
    <w:rsid w:val="00F931CE"/>
    <w:rsid w:val="00F95462"/>
    <w:rsid w:val="00F957AD"/>
    <w:rsid w:val="00FA74D9"/>
    <w:rsid w:val="00FD28AC"/>
    <w:rsid w:val="00FD2DB6"/>
    <w:rsid w:val="00FD543C"/>
    <w:rsid w:val="00FD5A8A"/>
    <w:rsid w:val="00FE455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5FEF8-9BD1-4B3A-88E6-EF85A05A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1CA2021D5CC7604E4E405A8BA0B101CA1F814A6C8202CD081555015pC4DH" TargetMode="External"/><Relationship Id="rId13" Type="http://schemas.openxmlformats.org/officeDocument/2006/relationships/hyperlink" Target="consultantplus://offline/ref=96B1CA2021D5CC7604E4E405A8BA0B101CA3F81AAECC202CD081555015pC4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7800E971460D41C3A4A01B77A4AE0CFB7E3DEE366D3A20E656804A3FA511BBE883BE94AE75B2rFA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B1CA2021D5CC7604E4E50BBDBA0B101CA2F016AEC9202CD081555015pC4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B1CA2021D5CC7604E4E405A8BA0B101CA0F41BA7CC202CD081555015pC4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B1CA2021D5CC7604E4E405A8BA0B101CA0F312A5CE202CD081555015pC4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A50D-4FA5-47A2-9DDD-C03A2FC6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Виктория</cp:lastModifiedBy>
  <cp:revision>8</cp:revision>
  <cp:lastPrinted>2015-01-13T13:04:00Z</cp:lastPrinted>
  <dcterms:created xsi:type="dcterms:W3CDTF">2015-03-30T06:52:00Z</dcterms:created>
  <dcterms:modified xsi:type="dcterms:W3CDTF">2015-08-05T08:11:00Z</dcterms:modified>
</cp:coreProperties>
</file>